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hint="eastAsia" w:ascii="黑体" w:hAnsi="宋体" w:eastAsia="黑体" w:cs="宋体"/>
          <w:kern w:val="0"/>
          <w:sz w:val="32"/>
          <w:szCs w:val="32"/>
        </w:rPr>
      </w:pPr>
      <w:r>
        <w:rPr>
          <w:rFonts w:hint="eastAsia" w:ascii="黑体" w:hAnsi="宋体" w:eastAsia="黑体" w:cs="宋体"/>
          <w:kern w:val="0"/>
          <w:sz w:val="32"/>
          <w:szCs w:val="32"/>
        </w:rPr>
        <w:t>国家安全知识题库</w:t>
      </w:r>
    </w:p>
    <w:p>
      <w:pPr>
        <w:ind w:firstLine="480" w:firstLineChars="200"/>
        <w:jc w:val="center"/>
        <w:rPr>
          <w:rFonts w:hint="eastAsia" w:ascii="仿宋_GB2312" w:hAnsi="宋体" w:eastAsia="仿宋_GB2312" w:cs="宋体"/>
          <w:kern w:val="0"/>
          <w:sz w:val="24"/>
          <w:szCs w:val="24"/>
        </w:rPr>
      </w:pPr>
    </w:p>
    <w:p>
      <w:pPr>
        <w:ind w:firstLine="480" w:firstLineChars="200"/>
        <w:jc w:val="center"/>
        <w:rPr>
          <w:rFonts w:hint="eastAsia" w:ascii="仿宋_GB2312" w:hAnsi="宋体" w:eastAsia="仿宋_GB2312" w:cs="宋体"/>
          <w:kern w:val="0"/>
          <w:sz w:val="24"/>
          <w:szCs w:val="24"/>
        </w:rPr>
      </w:pPr>
    </w:p>
    <w:p>
      <w:pPr>
        <w:ind w:firstLine="3840" w:firstLineChars="1600"/>
        <w:rPr>
          <w:rFonts w:hint="eastAsia" w:ascii="黑体" w:hAnsi="宋体" w:eastAsia="黑体" w:cs="宋体"/>
          <w:kern w:val="0"/>
          <w:sz w:val="24"/>
          <w:szCs w:val="24"/>
        </w:rPr>
      </w:pPr>
      <w:r>
        <w:rPr>
          <w:rFonts w:hint="eastAsia" w:ascii="黑体" w:hAnsi="宋体" w:eastAsia="黑体" w:cs="宋体"/>
          <w:kern w:val="0"/>
          <w:sz w:val="24"/>
          <w:szCs w:val="24"/>
        </w:rPr>
        <w:t>单项选择题</w:t>
      </w:r>
    </w:p>
    <w:p>
      <w:pPr>
        <w:ind w:firstLine="480" w:firstLineChars="200"/>
        <w:rPr>
          <w:rFonts w:hint="eastAsia" w:ascii="仿宋_GB2312" w:hAnsi="宋体" w:eastAsia="仿宋_GB2312" w:cs="宋体"/>
          <w:kern w:val="0"/>
          <w:sz w:val="24"/>
          <w:szCs w:val="24"/>
        </w:rPr>
      </w:pP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1、（单选题）《国家安全法》规定，将</w:t>
      </w:r>
      <w:r>
        <w:rPr>
          <w:rFonts w:hint="eastAsia" w:ascii="仿宋_GB2312" w:hAnsi="Times New Roman" w:eastAsia="仿宋_GB2312"/>
          <w:sz w:val="24"/>
          <w:szCs w:val="24"/>
        </w:rPr>
        <w:t>中央国家安全委员会召开了成立后的第一次会议的日期，</w:t>
      </w:r>
      <w:r>
        <w:rPr>
          <w:rFonts w:hint="eastAsia" w:ascii="仿宋_GB2312" w:hAnsi="宋体" w:eastAsia="仿宋_GB2312" w:cs="宋体"/>
          <w:kern w:val="0"/>
          <w:sz w:val="24"/>
          <w:szCs w:val="24"/>
        </w:rPr>
        <w:t>每年的（</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）为全民国家安全教育日。</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A.5月4日</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B.8月1日</w:t>
      </w:r>
      <w:r>
        <w:rPr>
          <w:rFonts w:hint="eastAsia" w:ascii="宋体" w:hAnsi="宋体" w:eastAsia="仿宋_GB2312" w:cs="宋体"/>
          <w:kern w:val="0"/>
          <w:sz w:val="24"/>
          <w:szCs w:val="24"/>
        </w:rPr>
        <w:t> </w:t>
      </w:r>
      <w:bookmarkStart w:id="0" w:name="_GoBack"/>
      <w:bookmarkEnd w:id="0"/>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C.4月15日</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D.12月2日</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正确答案：C</w:t>
      </w:r>
      <w:r>
        <w:rPr>
          <w:rFonts w:hint="eastAsia" w:ascii="宋体" w:hAnsi="宋体" w:eastAsia="仿宋_GB2312" w:cs="宋体"/>
          <w:kern w:val="0"/>
          <w:sz w:val="24"/>
          <w:szCs w:val="24"/>
        </w:rPr>
        <w:t> </w:t>
      </w:r>
    </w:p>
    <w:p>
      <w:pPr>
        <w:pStyle w:val="3"/>
        <w:ind w:firstLine="480" w:firstLineChars="200"/>
        <w:rPr>
          <w:rFonts w:hint="eastAsia" w:ascii="仿宋_GB2312" w:hAnsi="仿宋_GB2312" w:eastAsia="仿宋_GB2312"/>
        </w:rPr>
      </w:pPr>
      <w:r>
        <w:rPr>
          <w:rFonts w:hint="eastAsia" w:ascii="仿宋_GB2312" w:hAnsi="仿宋_GB2312" w:eastAsia="仿宋_GB2312"/>
        </w:rPr>
        <w:t>2、（单选题）根据《国家安全法》，国家安全是指国家（ ）统一和领土完整、人民福祉、经济社会可持续发展和国家其他重大利益相对处于没有危险和不受内外威胁的状态，以及保障持续安全状态的能力。</w:t>
      </w:r>
    </w:p>
    <w:p>
      <w:pPr>
        <w:pStyle w:val="3"/>
        <w:ind w:firstLine="480" w:firstLineChars="200"/>
        <w:rPr>
          <w:rFonts w:hint="eastAsia" w:ascii="仿宋_GB2312" w:hAnsi="仿宋_GB2312" w:eastAsia="仿宋_GB2312"/>
        </w:rPr>
      </w:pPr>
      <w:r>
        <w:rPr>
          <w:rFonts w:hint="eastAsia" w:ascii="仿宋_GB2312" w:hAnsi="仿宋_GB2312" w:eastAsia="仿宋_GB2312"/>
        </w:rPr>
        <w:t>A.治理权、司法权、</w:t>
      </w:r>
    </w:p>
    <w:p>
      <w:pPr>
        <w:pStyle w:val="3"/>
        <w:ind w:firstLine="480" w:firstLineChars="200"/>
        <w:rPr>
          <w:rFonts w:hint="eastAsia" w:ascii="仿宋_GB2312" w:hAnsi="仿宋_GB2312" w:eastAsia="仿宋_GB2312"/>
        </w:rPr>
      </w:pPr>
      <w:r>
        <w:rPr>
          <w:rFonts w:hint="eastAsia" w:ascii="仿宋_GB2312" w:hAnsi="仿宋_GB2312" w:eastAsia="仿宋_GB2312"/>
        </w:rPr>
        <w:t>B.政权、主权、</w:t>
      </w:r>
    </w:p>
    <w:p>
      <w:pPr>
        <w:pStyle w:val="3"/>
        <w:ind w:firstLine="480" w:firstLineChars="200"/>
        <w:rPr>
          <w:rFonts w:hint="eastAsia" w:ascii="仿宋_GB2312" w:hAnsi="仿宋_GB2312" w:eastAsia="仿宋_GB2312"/>
        </w:rPr>
      </w:pPr>
      <w:r>
        <w:rPr>
          <w:rFonts w:hint="eastAsia" w:ascii="仿宋_GB2312" w:hAnsi="仿宋_GB2312" w:eastAsia="仿宋_GB2312"/>
        </w:rPr>
        <w:t>C.新闻权、报道权、</w:t>
      </w:r>
    </w:p>
    <w:p>
      <w:pPr>
        <w:pStyle w:val="3"/>
        <w:ind w:firstLine="480" w:firstLineChars="200"/>
        <w:rPr>
          <w:rFonts w:hint="eastAsia" w:ascii="仿宋_GB2312" w:hAnsi="仿宋_GB2312" w:eastAsia="仿宋_GB2312"/>
        </w:rPr>
      </w:pPr>
      <w:r>
        <w:rPr>
          <w:rFonts w:hint="eastAsia" w:ascii="仿宋_GB2312" w:hAnsi="仿宋_GB2312" w:eastAsia="仿宋_GB2312"/>
        </w:rPr>
        <w:t>D.选举权、被选举权、</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正确答案：B</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3、（单选题）根据《国家安全法》，下列关于国家保护公民的说法不正确的是（</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A.国家要为人民创造良好生存发展条件和安定工作生活环境</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B.国家只能保护公民的部分合法权益</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C.国家保卫人民安全</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D.国家要保障公民的生命财产安全和其他合法权益</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正确答案：B</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4、（单选题）维护国家安全的任务之一是国家加强边防、海防和空防建设。下列哪项不属于该任务的范围？（</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A.领空</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B.领海</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C.内水</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D.公海</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正确答案：D</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5、（单选题）根据《国家安全法》的规定，（</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）依法搜集涉及国家安全的情报信息。</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A.国家安全机关、公安机关</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B.国家安全机、检察机关</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C.公安机关、军队保卫部门</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D.国家安全机关、军队保卫部门</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正确答案：A</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6、（单选题）关于维护国家安全的责任和义务，下列不负有此项义务的是（</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A.台湾公民刘某</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B.美籍华人王某</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C.我国某企业员工李某</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D.九三学社孙某</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正确答案：B</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7、（单选题）《反间谍法》第四条规定，国家安全机关在反间谍工作中必须依靠（</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）的支持，</w:t>
      </w:r>
      <w:r>
        <w:rPr>
          <w:rFonts w:hint="eastAsia" w:ascii="仿宋_GB2312" w:hAnsi="Arial" w:eastAsia="仿宋_GB2312" w:cs="Arial"/>
          <w:color w:val="333333"/>
          <w:kern w:val="0"/>
          <w:sz w:val="24"/>
          <w:szCs w:val="24"/>
          <w:shd w:val="clear" w:color="auto" w:fill="FFFFFF"/>
          <w:lang w:bidi="ar"/>
        </w:rPr>
        <w:t>动员、组织人民防范、</w:t>
      </w:r>
      <w:r>
        <w:rPr>
          <w:rFonts w:hint="eastAsia" w:ascii="仿宋_GB2312" w:hAnsi="宋体" w:eastAsia="仿宋_GB2312" w:cs="宋体"/>
          <w:kern w:val="0"/>
          <w:sz w:val="24"/>
          <w:szCs w:val="24"/>
        </w:rPr>
        <w:t>制止危害国家安全的间谍行为。</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A.政府</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B.国家</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C.人民</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D.党</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正确答案：C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8、（单选题）根据《反间谍法》规定，关于公民和组织的权利义务表述正确的是（）。</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A.任何个人和组织对国家安全机关及其工作人员超越职权行为，都有权向上级国家公安机关或者有关部门检举、控告</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B.在国家安全机关调查了解有关间谍行为的情况，有关组织和个人应当如实提供，但也可拒绝提供</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C.公民和组织发现间谍行为，应当及时向国务院关报告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D.任何公民和组织都应当保守所知悉的有关反间谍工作的国家秘密</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正确答案：D</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9、（单选题）实施间谍行为，有自首或者立功表现的，(</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A.可以从轻、减轻或者免除处罚</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B.一般从轻、减轻但不能免除处罚</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C.不能从轻、减轻或者免除处罚</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D.必须从轻、减轻或者免除处罚</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正确答案：A</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10、（单选题）因协助反间谍工作，本人或者其近亲属的人身安全面临危险的，可以向（）请求予以保护</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A.中央人民政府</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B.人民解放军</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C. 国家安全机关</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D.</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国家公安机关</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正确答案：C</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11、（单选题）反间谍工作坚持（</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）统一领导，坚持公开工作与秘密工作相结合、专门工作与群众路线相结合、积极防御、依法惩治的原则</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A.党</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B.国家</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C.政府</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D.中央</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正确答案：D</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12、（单选题）反间谍工作的主管机关是（</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A.公安部</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B.国务院</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C.国家安全机关</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D.国家反恐怖领导机构</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正确答案：C</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13、（单选题）根据《反间谍法》规定，下列选项表述不正确的是（）。</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A.各社会团体及各企业事业组织，都有防范、制止间谍行为的义务</w:t>
      </w:r>
      <w:r>
        <w:rPr>
          <w:rFonts w:hint="eastAsia" w:ascii="宋体" w:hAnsi="宋体" w:eastAsia="仿宋_GB2312" w:cs="宋体"/>
          <w:kern w:val="0"/>
          <w:sz w:val="24"/>
          <w:szCs w:val="24"/>
        </w:rPr>
        <w:t> </w:t>
      </w:r>
      <w:r>
        <w:rPr>
          <w:rFonts w:hint="eastAsia" w:ascii="仿宋_GB2312" w:hAnsi="Arial" w:eastAsia="仿宋_GB2312" w:cs="Arial"/>
          <w:b/>
          <w:color w:val="333333"/>
          <w:kern w:val="0"/>
          <w:sz w:val="24"/>
          <w:szCs w:val="24"/>
          <w:shd w:val="clear" w:color="auto" w:fill="FFFFFF"/>
          <w:lang w:bidi="ar"/>
        </w:rPr>
        <w:t xml:space="preserve">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w:t>
      </w:r>
      <w:r>
        <w:rPr>
          <w:rFonts w:hint="eastAsia" w:ascii="仿宋_GB2312" w:hAnsi="Arial" w:eastAsia="仿宋_GB2312" w:cs="Arial"/>
          <w:color w:val="333333"/>
          <w:kern w:val="0"/>
          <w:sz w:val="24"/>
          <w:szCs w:val="24"/>
          <w:shd w:val="clear" w:color="auto" w:fill="FFFFFF"/>
          <w:lang w:bidi="ar"/>
        </w:rPr>
        <w:t>公民和组织发现间谍行为，应当及时向公安机关报告</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C.反间谍工作应当保障公民和组织的合法权益</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D.《反间谍法》目的是为了防范、制止和惩治间谍行为</w:t>
      </w:r>
      <w:r>
        <w:rPr>
          <w:rFonts w:hint="eastAsia" w:ascii="宋体" w:hAnsi="宋体" w:eastAsia="仿宋_GB2312" w:cs="宋体"/>
          <w:kern w:val="0"/>
          <w:sz w:val="24"/>
          <w:szCs w:val="24"/>
        </w:rPr>
        <w:t> </w:t>
      </w:r>
    </w:p>
    <w:p>
      <w:pPr>
        <w:rPr>
          <w:rFonts w:hint="eastAsia" w:ascii="宋体" w:hAnsi="宋体" w:eastAsia="仿宋_GB2312" w:cs="宋体"/>
          <w:kern w:val="0"/>
          <w:sz w:val="24"/>
          <w:szCs w:val="24"/>
        </w:rPr>
      </w:pPr>
      <w:r>
        <w:rPr>
          <w:rFonts w:hint="eastAsia" w:ascii="仿宋_GB2312" w:hAnsi="宋体" w:eastAsia="仿宋_GB2312" w:cs="宋体"/>
          <w:kern w:val="0"/>
          <w:sz w:val="24"/>
          <w:szCs w:val="24"/>
        </w:rPr>
        <w:t>正确答案:B</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14.（单选题）美国人斯诺登的“棱镜门”事件，披露的内幕是__。</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美国对世界各国的网络攻击和监控</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美国对中国的网络攻击和监控</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C</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世界对美国的网络攻击和监控</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D</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欧洲对美国的网络攻击和监控。</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正确答案:A</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15.（单选题）涉密计算机安装从互联网下载或来历不明的软件，存在的泄密隐患主要是__。</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死机</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盗版危害</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C</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占用空间</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D</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被植入“木马”窃密程序</w:t>
      </w:r>
      <w:r>
        <w:rPr>
          <w:rFonts w:hint="eastAsia" w:ascii="宋体" w:hAnsi="宋体" w:eastAsia="仿宋_GB2312" w:cs="宋体"/>
          <w:kern w:val="0"/>
          <w:sz w:val="24"/>
          <w:szCs w:val="24"/>
        </w:rPr>
        <w:t> </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正确答案:D</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16.公民和组织向国家安全机关举报危害国家安全行为线索受理电话是（）。</w:t>
      </w:r>
      <w:r>
        <w:rPr>
          <w:rFonts w:hint="eastAsia" w:ascii="宋体"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A.12306</w:t>
      </w:r>
      <w:r>
        <w:rPr>
          <w:rFonts w:hint="eastAsia" w:ascii="宋体"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B.12339</w:t>
      </w:r>
      <w:r>
        <w:rPr>
          <w:rFonts w:hint="eastAsia" w:ascii="宋体"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C.12345</w:t>
      </w:r>
      <w:r>
        <w:rPr>
          <w:rFonts w:hint="eastAsia" w:ascii="宋体"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D.95566</w:t>
      </w:r>
      <w:r>
        <w:rPr>
          <w:rFonts w:hint="eastAsia" w:ascii="宋体"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正确答案:B</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17、按照《公民和组织举报危害国家安全行为线索奖励办法》，公民和组织向国家安全机关举报所知悉的危害国家安全的行为线索，最高奖励金额是（）。</w:t>
      </w:r>
      <w:r>
        <w:rPr>
          <w:rFonts w:hint="eastAsia" w:ascii="宋体"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A.1万元</w:t>
      </w:r>
      <w:r>
        <w:rPr>
          <w:rFonts w:hint="eastAsia" w:ascii="宋体"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B.1千元</w:t>
      </w:r>
      <w:r>
        <w:rPr>
          <w:rFonts w:hint="eastAsia" w:ascii="宋体"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C.50万元</w:t>
      </w:r>
      <w:r>
        <w:rPr>
          <w:rFonts w:hint="eastAsia" w:ascii="宋体"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D.10万元</w:t>
      </w:r>
      <w:r>
        <w:rPr>
          <w:rFonts w:hint="eastAsia" w:ascii="宋体" w:hAnsi="宋体" w:eastAsia="仿宋_GB2312" w:cs="宋体"/>
          <w:kern w:val="0"/>
          <w:sz w:val="24"/>
          <w:szCs w:val="24"/>
        </w:rPr>
        <w:t> </w:t>
      </w:r>
    </w:p>
    <w:p>
      <w:pPr>
        <w:rPr>
          <w:rFonts w:hint="eastAsia" w:ascii="宋体" w:hAnsi="宋体" w:eastAsia="仿宋_GB2312" w:cs="宋体"/>
          <w:kern w:val="0"/>
          <w:sz w:val="24"/>
          <w:szCs w:val="24"/>
        </w:rPr>
      </w:pPr>
      <w:r>
        <w:rPr>
          <w:rFonts w:hint="eastAsia" w:ascii="仿宋_GB2312" w:hAnsi="宋体" w:eastAsia="仿宋_GB2312" w:cs="宋体"/>
          <w:kern w:val="0"/>
          <w:sz w:val="24"/>
          <w:szCs w:val="24"/>
        </w:rPr>
        <w:t>正确答案:C</w:t>
      </w:r>
      <w:r>
        <w:rPr>
          <w:rFonts w:hint="eastAsia" w:ascii="宋体"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18、(单选题)国家安全工作应当坚持总体国家安全观，以人民安全为(</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)，以政治安全为(</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)，以经济安全为(</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)，以军事、文化、社会安全为(</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)，以促进国际安全为依托，维护各领域国家安全，构建国家安全体系，走中国特色国家安全道路。</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宗旨、基础、保障、根本</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根本、基础、保障、宗旨</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C.</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基础、保障、宗旨、根本</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D.</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宗旨、根本、基础、保障</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正确答案：D</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19、(单选题)任何个人和组织违反国家安全法和有关法律，(</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)或者从事危害国家安全活动的，依法追究法律责任。</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滥用职权</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不履行维护国家安全义务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C.</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不作为</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D.</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玩忽职守</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正确答案：B</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20、(单选题)任何个人和组织不得有危害国家安全的行为，不得向危害国家安全的个人或者组织提供任何(</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便利条件</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协助</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C.</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资助或者协助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D.</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资助</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w:t>
      </w:r>
    </w:p>
    <w:p>
      <w:pPr>
        <w:widowControl/>
        <w:ind w:firstLine="480" w:firstLineChars="200"/>
        <w:jc w:val="left"/>
        <w:rPr>
          <w:rFonts w:hint="eastAsia" w:ascii="宋体" w:hAnsi="宋体" w:eastAsia="仿宋_GB2312" w:cs="宋体"/>
          <w:kern w:val="0"/>
          <w:sz w:val="24"/>
          <w:szCs w:val="24"/>
        </w:rPr>
      </w:pPr>
      <w:r>
        <w:rPr>
          <w:rFonts w:hint="eastAsia" w:ascii="仿宋_GB2312" w:hAnsi="宋体" w:eastAsia="仿宋_GB2312" w:cs="宋体"/>
          <w:kern w:val="0"/>
          <w:sz w:val="24"/>
          <w:szCs w:val="24"/>
        </w:rPr>
        <w:t>正确答案：C</w:t>
      </w:r>
      <w:r>
        <w:rPr>
          <w:rFonts w:hint="eastAsia" w:ascii="宋体" w:hAnsi="宋体" w:eastAsia="仿宋_GB2312" w:cs="宋体"/>
          <w:kern w:val="0"/>
          <w:sz w:val="24"/>
          <w:szCs w:val="24"/>
        </w:rPr>
        <w:t> </w:t>
      </w:r>
    </w:p>
    <w:p>
      <w:pPr>
        <w:widowControl/>
        <w:ind w:firstLine="480" w:firstLineChars="200"/>
        <w:jc w:val="center"/>
        <w:rPr>
          <w:rFonts w:hint="eastAsia" w:ascii="黑体" w:hAnsi="宋体" w:eastAsia="黑体" w:cs="宋体"/>
          <w:kern w:val="0"/>
          <w:sz w:val="24"/>
          <w:szCs w:val="24"/>
        </w:rPr>
      </w:pPr>
    </w:p>
    <w:p>
      <w:pPr>
        <w:widowControl/>
        <w:ind w:firstLine="480" w:firstLineChars="200"/>
        <w:jc w:val="center"/>
        <w:rPr>
          <w:rFonts w:hint="eastAsia" w:ascii="黑体" w:hAnsi="宋体" w:eastAsia="黑体" w:cs="宋体"/>
          <w:kern w:val="0"/>
          <w:sz w:val="24"/>
          <w:szCs w:val="24"/>
        </w:rPr>
      </w:pPr>
      <w:r>
        <w:rPr>
          <w:rFonts w:hint="eastAsia" w:ascii="黑体" w:hAnsi="宋体" w:eastAsia="黑体" w:cs="宋体"/>
          <w:kern w:val="0"/>
          <w:sz w:val="24"/>
          <w:szCs w:val="24"/>
        </w:rPr>
        <w:t>多项选择题</w:t>
      </w:r>
    </w:p>
    <w:p>
      <w:pPr>
        <w:widowControl/>
        <w:ind w:firstLine="480" w:firstLineChars="200"/>
        <w:jc w:val="center"/>
        <w:rPr>
          <w:rFonts w:hint="eastAsia" w:ascii="黑体" w:hAnsi="宋体" w:eastAsia="黑体" w:cs="宋体"/>
          <w:kern w:val="0"/>
          <w:sz w:val="24"/>
          <w:szCs w:val="24"/>
        </w:rPr>
      </w:pP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1、（多选题）《反间谍法》所称间谍行为，是指下列哪些行为？（）</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A.为敌人指示攻击目标的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B.参加间谍组织或者接受间谍组织及其代理人的任务的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C.间谍组织及其代理人以外的其他境外机构、组织、个人实施或者指使、资助他人实施，非法提供国家秘密或者情报，或者策动、引诱、收买国家工作人员叛变的活动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D.间谍组织及其代理人实施或者指使、资助他人实施，或者境内外机构、组织、个人与其相勾结实施的危害中华人民共和国国家安全的活动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正确答案：ABCD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2、（多选题）根据《反间谍法》规定，下列说法正确的是（</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w:t>
      </w:r>
      <w:r>
        <w:rPr>
          <w:rFonts w:hint="eastAsia" w:ascii="宋体"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A.任何个人和组织都不得非法持有属于国家秘密的文件、资料和其他物品</w:t>
      </w:r>
      <w:r>
        <w:rPr>
          <w:rFonts w:hint="eastAsia" w:ascii="宋体"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B.任何个人和组织都不得非法持有、使用间谍活动特殊需要的专用间谍器材</w:t>
      </w:r>
      <w:r>
        <w:rPr>
          <w:rFonts w:hint="eastAsia" w:ascii="宋体"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C.任何公民和组织都应当保守所知悉的有关反间谍工作的国家秘密</w:t>
      </w:r>
      <w:r>
        <w:rPr>
          <w:rFonts w:hint="eastAsia" w:ascii="宋体"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D.专用间谍器材由国务院国家安全主管部门依照国家有关规定确认</w:t>
      </w:r>
      <w:r>
        <w:rPr>
          <w:rFonts w:hint="eastAsia" w:ascii="宋体" w:hAnsi="宋体" w:eastAsia="仿宋_GB2312" w:cs="宋体"/>
          <w:kern w:val="0"/>
          <w:sz w:val="24"/>
          <w:szCs w:val="24"/>
        </w:rPr>
        <w:t>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正确答案：ABCD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3、（多选题）在境外受胁迫或者受诱骗参加敌对组织、间谍组织，可以不予追究情形包括（）。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A.入境后直接向国家安全机关、公安机关如实说明情况，并有悔改表现的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B.及时向中华人民共和国驻外机构如实说明情况，并有悔改表现的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C. 入境后通过所在单位及时向国家安全机关、公安机关反应情况，但捏造重要事实的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D. 入境后通过所在单位及时向国家安全机关、公安机关如实说明情况，并有悔改表现的</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正确答案：ABD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4、（多选题）明知他人有间谍犯罪行为，但拒绝向国家安全机关提供有关情况和收集有关证据时，可以（）。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A.不会受到处罚</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B.由国家安全机关处十五日以下行政拘留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C.构成犯罪的，依法追究刑事责任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D. 由其所在单位或者上级主管部门予以处分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正确答案：BCD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5、（多选题）下列选项中，具有防范、制止间谍行为，维护国家安全的义务的是（）。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A.各政党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B.各社会团体及各企业事业组织</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C.武装力量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D.国家机关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正确答案：ABCD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6、（多选题）公民和组织应当履行的维护国家安全的义务有：</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A.</w:t>
      </w:r>
      <w:r>
        <w:rPr>
          <w:rFonts w:hint="eastAsia" w:ascii="仿宋_GB2312" w:hAnsi="仿宋_GB2312" w:eastAsia="仿宋_GB2312"/>
          <w:sz w:val="24"/>
          <w:szCs w:val="24"/>
        </w:rPr>
        <w:t>遵守宪法、法律法规关于国家安全的有关规定</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w:t>
      </w:r>
      <w:r>
        <w:rPr>
          <w:rFonts w:hint="eastAsia" w:ascii="仿宋_GB2312" w:hAnsi="仿宋_GB2312" w:eastAsia="仿宋_GB2312"/>
          <w:sz w:val="24"/>
          <w:szCs w:val="24"/>
        </w:rPr>
        <w:t>及时报告危害国家安全活动的线索</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C.</w:t>
      </w:r>
      <w:r>
        <w:rPr>
          <w:rFonts w:hint="eastAsia" w:ascii="仿宋_GB2312" w:hAnsi="仿宋_GB2312" w:eastAsia="仿宋_GB2312"/>
          <w:sz w:val="24"/>
          <w:szCs w:val="24"/>
        </w:rPr>
        <w:t>如实提供所知悉的涉及危害国家安全活动的证据</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D.</w:t>
      </w:r>
      <w:r>
        <w:rPr>
          <w:rFonts w:hint="eastAsia" w:ascii="仿宋_GB2312" w:hAnsi="仿宋_GB2312" w:eastAsia="仿宋_GB2312"/>
          <w:sz w:val="24"/>
          <w:szCs w:val="24"/>
        </w:rPr>
        <w:t>为国家安全工作提供便利条件或者其他协助</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正确答案：ABCD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7、（多选题）国家加强国家安全新闻宣传和舆论引导，通过多种形式开展国家安全宣传教育活动，将国家安全教育纳入（ ）培训体系，增强全民国家安全意识。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A.精神文明教育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B.社会公德教育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C.国民教育体系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D.公务员教育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正确答案：CD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8、（多选题）国家依法保护公民宗教信仰自由和正常宗教活动，坚持宗教（ ）的原则，防范、制止和依法惩治利用宗教名义进行危害国家安全的违法犯罪活动，反对境外势力干涉境内宗教事务，维护正常宗教活动秩序。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A.自办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B.独立</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C.自由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D.自主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正确答案：ACD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9、 下列事项中，( )属于《保密法》规定的国家秘密的事项。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A、国家事务的重大决策中的秘密事项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B、国民经济和社会发展中的秘密事项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C、科学技术中的秘密事项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D、涉及个人隐私的秘密事项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正确答案:ABC </w:t>
      </w:r>
    </w:p>
    <w:p>
      <w:pPr>
        <w:widowControl/>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10、（多选题）根据《反间谍法实施细则》的规定，下列哪些行为属于“间谍行为以外的其他危害国家安全的行为”（）。</w:t>
      </w:r>
    </w:p>
    <w:p>
      <w:pPr>
        <w:widowControl/>
        <w:shd w:val="clear" w:color="auto" w:fill="FFFFFF"/>
        <w:adjustRightInd w:val="0"/>
        <w:snapToGrid w:val="0"/>
        <w:ind w:firstLine="540" w:firstLineChars="225"/>
        <w:jc w:val="left"/>
        <w:rPr>
          <w:rFonts w:hint="eastAsia" w:ascii="仿宋_GB2312" w:hAnsi="宋体" w:eastAsia="仿宋_GB2312" w:cs="Arial"/>
          <w:color w:val="333333"/>
          <w:sz w:val="24"/>
          <w:szCs w:val="24"/>
        </w:rPr>
      </w:pPr>
      <w:r>
        <w:rPr>
          <w:rFonts w:hint="eastAsia" w:ascii="仿宋_GB2312" w:hAnsi="宋体" w:eastAsia="仿宋_GB2312" w:cs="宋体"/>
          <w:kern w:val="0"/>
          <w:sz w:val="24"/>
          <w:szCs w:val="24"/>
        </w:rPr>
        <w:t>A.组织、策划、实施分裂国家、破坏国家统一，颠覆国家政权、推翻社会主义制度的</w:t>
      </w:r>
      <w:r>
        <w:rPr>
          <w:rFonts w:hint="eastAsia" w:ascii="仿宋_GB2312" w:hAnsi="宋体" w:eastAsia="仿宋_GB2312" w:cs="Arial"/>
          <w:color w:val="333333"/>
          <w:kern w:val="0"/>
          <w:sz w:val="24"/>
          <w:szCs w:val="24"/>
          <w:shd w:val="clear" w:color="auto" w:fill="FFFFFF"/>
          <w:lang w:bidi="ar"/>
        </w:rPr>
        <w:t>。</w:t>
      </w:r>
    </w:p>
    <w:p>
      <w:pPr>
        <w:widowControl/>
        <w:shd w:val="clear" w:color="auto" w:fill="FFFFFF"/>
        <w:adjustRightInd w:val="0"/>
        <w:snapToGrid w:val="0"/>
        <w:ind w:firstLine="540" w:firstLineChars="225"/>
        <w:jc w:val="left"/>
        <w:rPr>
          <w:rFonts w:hint="eastAsia" w:ascii="仿宋_GB2312" w:hAnsi="宋体" w:eastAsia="仿宋_GB2312" w:cs="Arial"/>
          <w:color w:val="333333"/>
          <w:sz w:val="24"/>
          <w:szCs w:val="24"/>
        </w:rPr>
      </w:pPr>
      <w:r>
        <w:rPr>
          <w:rFonts w:hint="eastAsia" w:ascii="仿宋_GB2312" w:hAnsi="宋体" w:eastAsia="仿宋_GB2312" w:cs="宋体"/>
          <w:kern w:val="0"/>
          <w:sz w:val="24"/>
          <w:szCs w:val="24"/>
        </w:rPr>
        <w:t>B.捏造、歪曲事实，发表、散布危害国家安全的文字或者信息，或者制造、传播、出版危害国家安全的音像制品或者其他出版物的</w:t>
      </w:r>
    </w:p>
    <w:p>
      <w:pPr>
        <w:widowControl/>
        <w:ind w:firstLine="600" w:firstLineChars="25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C.利用宗教进行危害国家安全活动的 </w:t>
      </w:r>
    </w:p>
    <w:p>
      <w:pPr>
        <w:widowControl/>
        <w:ind w:firstLine="600" w:firstLineChars="25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D.制造民族纠纷，煽动民族分裂，危害国家安全的</w:t>
      </w:r>
    </w:p>
    <w:p>
      <w:pPr>
        <w:widowControl/>
        <w:ind w:firstLine="600" w:firstLineChars="25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正确答案：ABCD </w:t>
      </w:r>
    </w:p>
    <w:p>
      <w:pPr>
        <w:widowControl/>
        <w:ind w:firstLine="480" w:firstLineChars="200"/>
        <w:jc w:val="left"/>
        <w:rPr>
          <w:rFonts w:hint="eastAsia" w:ascii="仿宋_GB2312" w:hAnsi="宋体" w:eastAsia="仿宋_GB2312" w:cs="宋体"/>
          <w:kern w:val="0"/>
          <w:sz w:val="24"/>
          <w:szCs w:val="24"/>
        </w:rPr>
      </w:pP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873AD"/>
    <w:rsid w:val="2DD21E11"/>
    <w:rsid w:val="2FD873AD"/>
    <w:rsid w:val="3D3A2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jc w:val="left"/>
    </w:pPr>
    <w:rPr>
      <w:kern w:val="0"/>
      <w:sz w:val="24"/>
      <w:szCs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2019-04-01T09:23:00Z</dcterms:created>
  <dc:creator>Administrator</dc:creator>
  <cp:lastModifiedBy>大兵瑞恩</cp:lastModifiedBy>
  <dcterms:modified xsi:type="dcterms:W3CDTF">2019-04-09T01:28:43Z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